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4A" w:rsidRDefault="00901D0B" w:rsidP="00AD6929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7.75pt;margin-top:-34.1pt;width:80.75pt;height:57.05pt;z-index:251658240" wrapcoords="-26 0 -26 21564 21600 21564 21600 0 -26 0">
            <v:imagedata r:id="rId5" o:title=""/>
            <w10:wrap type="tight"/>
          </v:shape>
          <o:OLEObject Type="Embed" ProgID="AcroExch.Document.7" ShapeID="_x0000_s1026" DrawAspect="Content" ObjectID="_1443517268" r:id="rId6"/>
        </w:pict>
      </w:r>
      <w:r w:rsidR="00AD6929" w:rsidRPr="00E64E1B">
        <w:rPr>
          <w:b/>
          <w:sz w:val="24"/>
          <w:szCs w:val="24"/>
        </w:rPr>
        <w:t>Sistema</w:t>
      </w:r>
      <w:r w:rsidR="0042474A">
        <w:rPr>
          <w:b/>
          <w:sz w:val="24"/>
          <w:szCs w:val="24"/>
        </w:rPr>
        <w:t xml:space="preserve"> </w:t>
      </w:r>
      <w:proofErr w:type="spellStart"/>
      <w:r w:rsidR="0042474A">
        <w:rPr>
          <w:b/>
          <w:sz w:val="24"/>
          <w:szCs w:val="24"/>
        </w:rPr>
        <w:t>Xta</w:t>
      </w:r>
      <w:proofErr w:type="spellEnd"/>
      <w:r w:rsidR="0042474A">
        <w:rPr>
          <w:b/>
          <w:sz w:val="24"/>
          <w:szCs w:val="24"/>
        </w:rPr>
        <w:t xml:space="preserve"> </w:t>
      </w:r>
      <w:proofErr w:type="spellStart"/>
      <w:r w:rsidR="00B83030">
        <w:rPr>
          <w:b/>
          <w:sz w:val="24"/>
          <w:szCs w:val="24"/>
        </w:rPr>
        <w:t>Renova</w:t>
      </w:r>
      <w:proofErr w:type="spellEnd"/>
    </w:p>
    <w:p w:rsidR="00AD6929" w:rsidRPr="00281768" w:rsidRDefault="00281768" w:rsidP="00AD692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AD6929" w:rsidRDefault="00AD6929" w:rsidP="00AD6929">
      <w:pPr>
        <w:jc w:val="both"/>
      </w:pPr>
      <w:r>
        <w:t xml:space="preserve">Suministro y colocación de </w:t>
      </w:r>
      <w:r w:rsidR="0042474A">
        <w:t xml:space="preserve">puertas abisagradas </w:t>
      </w:r>
      <w:r>
        <w:t>formadas por perfiles de aluminio aleación 6063 y tratamiento térmico T-5.</w:t>
      </w:r>
    </w:p>
    <w:p w:rsidR="00AD6929" w:rsidRDefault="00AD6929" w:rsidP="00AD6929">
      <w:pPr>
        <w:jc w:val="both"/>
      </w:pPr>
      <w:r>
        <w:t xml:space="preserve">Sección de marco </w:t>
      </w:r>
      <w:r w:rsidR="00B83030">
        <w:t>115</w:t>
      </w:r>
      <w:r>
        <w:t xml:space="preserve"> mm. Sección de hoja  </w:t>
      </w:r>
      <w:r w:rsidR="00B83030">
        <w:t>52,7</w:t>
      </w:r>
      <w:r>
        <w:t xml:space="preserve"> mm. El espesor medio de los perfiles de aluminio es de </w:t>
      </w:r>
      <w:r w:rsidR="00B83030">
        <w:t>1,5</w:t>
      </w:r>
      <w:r>
        <w:t xml:space="preserve"> mm.</w:t>
      </w:r>
    </w:p>
    <w:p w:rsidR="00AD6929" w:rsidRDefault="00AD6929" w:rsidP="00AD6929">
      <w:r>
        <w:t xml:space="preserve">Estanqueidad por un sistema de </w:t>
      </w:r>
      <w:r w:rsidR="0042474A">
        <w:t>doble</w:t>
      </w:r>
      <w:r>
        <w:t xml:space="preserve"> junta de EPDM.</w:t>
      </w:r>
    </w:p>
    <w:p w:rsidR="00AD6929" w:rsidRDefault="00AD6929" w:rsidP="00AD6929">
      <w:r>
        <w:t xml:space="preserve">Espesor máximo de acristalamiento </w:t>
      </w:r>
      <w:r w:rsidR="0042474A">
        <w:t>30</w:t>
      </w:r>
      <w:r>
        <w:t xml:space="preserve"> mm.</w:t>
      </w:r>
    </w:p>
    <w:p w:rsidR="0042474A" w:rsidRDefault="0042474A" w:rsidP="00AD6929">
      <w:r>
        <w:t xml:space="preserve">Las bisagras soportan un peso máximo de </w:t>
      </w:r>
      <w:r w:rsidR="00B83030">
        <w:t>120</w:t>
      </w:r>
      <w:r>
        <w:t xml:space="preserve"> kg por hoja.</w:t>
      </w:r>
    </w:p>
    <w:p w:rsidR="0042474A" w:rsidRDefault="0042474A" w:rsidP="00AD6929">
      <w:pPr>
        <w:rPr>
          <w:b/>
          <w:sz w:val="24"/>
          <w:szCs w:val="24"/>
        </w:rPr>
      </w:pPr>
    </w:p>
    <w:p w:rsidR="00AD6929" w:rsidRDefault="00AD6929" w:rsidP="00AD6929">
      <w:pPr>
        <w:rPr>
          <w:b/>
          <w:sz w:val="24"/>
          <w:szCs w:val="24"/>
        </w:rPr>
      </w:pPr>
      <w:r w:rsidRPr="000B042F">
        <w:rPr>
          <w:b/>
          <w:sz w:val="24"/>
          <w:szCs w:val="24"/>
        </w:rPr>
        <w:t>Acabado Superficial</w:t>
      </w:r>
    </w:p>
    <w:p w:rsidR="000358CC" w:rsidRDefault="000358CC" w:rsidP="000358CC">
      <w:pPr>
        <w:pStyle w:val="Prrafodelista"/>
        <w:numPr>
          <w:ilvl w:val="0"/>
          <w:numId w:val="1"/>
        </w:numPr>
        <w:jc w:val="both"/>
      </w:pPr>
      <w:r>
        <w:t xml:space="preserve">Lacado: Color </w:t>
      </w:r>
      <w:proofErr w:type="spellStart"/>
      <w:r>
        <w:t>Ral</w:t>
      </w:r>
      <w:proofErr w:type="spellEnd"/>
      <w:r>
        <w:t xml:space="preserve">……….. efectuado con un ciclo completo de desengrase, ataque ácido, </w:t>
      </w:r>
      <w:proofErr w:type="spellStart"/>
      <w:r>
        <w:t>cromatizado</w:t>
      </w:r>
      <w:proofErr w:type="spellEnd"/>
      <w:r>
        <w:t xml:space="preserve">, secado y </w:t>
      </w:r>
      <w:proofErr w:type="spellStart"/>
      <w:r>
        <w:t>termolacado</w:t>
      </w:r>
      <w:proofErr w:type="spellEnd"/>
      <w:r>
        <w:t xml:space="preserve"> mediante polvos de poliéster con aplicación electroestática y posterior cocción a unos 200ºC. La calidad del acabado está garantizada por el sello QUALICOAT estando su espesor comprendido entre 60 y 100 micras.</w:t>
      </w:r>
    </w:p>
    <w:p w:rsidR="000358CC" w:rsidRDefault="000358CC" w:rsidP="000358CC">
      <w:pPr>
        <w:pStyle w:val="Prrafodelista"/>
        <w:numPr>
          <w:ilvl w:val="0"/>
          <w:numId w:val="1"/>
        </w:numPr>
        <w:jc w:val="both"/>
      </w:pPr>
      <w:r>
        <w:t xml:space="preserve">Lacado madera: Color BASE……….. efectuado con un ciclo completo de desengrase, ataque ácido, </w:t>
      </w:r>
      <w:proofErr w:type="spellStart"/>
      <w:r>
        <w:t>cromatizado</w:t>
      </w:r>
      <w:proofErr w:type="spellEnd"/>
      <w:r>
        <w:t xml:space="preserve">, secado y </w:t>
      </w:r>
      <w:proofErr w:type="spellStart"/>
      <w:r>
        <w:t>termolacado</w:t>
      </w:r>
      <w:proofErr w:type="spellEnd"/>
      <w:r>
        <w:t xml:space="preserve"> mediante polvos de poliéster con aplicación electroestática y posterior cocción a unos 200ºC. Tras el lacado se aplica en el material un film del acabado de MADERA…………. Y se hornea a unos 210ºC para su sublimación. La calidad del acabado está garantizada por el sello QUALIDECO estando su espesor comprendido entre 60 y 100 micras.</w:t>
      </w:r>
    </w:p>
    <w:p w:rsidR="000358CC" w:rsidRPr="00E612B8" w:rsidRDefault="000358CC" w:rsidP="000358CC">
      <w:pPr>
        <w:pStyle w:val="Prrafodelista"/>
        <w:numPr>
          <w:ilvl w:val="0"/>
          <w:numId w:val="1"/>
        </w:numPr>
        <w:jc w:val="both"/>
      </w:pPr>
      <w:r>
        <w:t>Anodizado: Color………… efectuado en un ciclo completo de desengrase, lavado, oxidación anódica, coloreado y sellado. La calidad del acabado está garantizada por el sello QUALANOD con un valor mínimo clase…... micras.</w:t>
      </w:r>
    </w:p>
    <w:p w:rsidR="00281768" w:rsidRDefault="00281768" w:rsidP="00AD6929">
      <w:pPr>
        <w:rPr>
          <w:b/>
          <w:sz w:val="24"/>
          <w:szCs w:val="24"/>
        </w:rPr>
      </w:pPr>
    </w:p>
    <w:p w:rsidR="00281768" w:rsidRDefault="00281768" w:rsidP="00AD6929">
      <w:pPr>
        <w:rPr>
          <w:b/>
          <w:sz w:val="24"/>
          <w:szCs w:val="24"/>
        </w:rPr>
      </w:pPr>
    </w:p>
    <w:p w:rsidR="00281768" w:rsidRDefault="00281768" w:rsidP="00AD6929">
      <w:pPr>
        <w:rPr>
          <w:b/>
          <w:sz w:val="24"/>
          <w:szCs w:val="24"/>
        </w:rPr>
      </w:pPr>
    </w:p>
    <w:p w:rsidR="00281768" w:rsidRDefault="00281768" w:rsidP="00AD6929">
      <w:pPr>
        <w:rPr>
          <w:b/>
          <w:sz w:val="24"/>
          <w:szCs w:val="24"/>
        </w:rPr>
      </w:pPr>
    </w:p>
    <w:p w:rsidR="00281768" w:rsidRDefault="00281768" w:rsidP="00AD6929">
      <w:pPr>
        <w:rPr>
          <w:b/>
          <w:sz w:val="24"/>
          <w:szCs w:val="24"/>
        </w:rPr>
      </w:pPr>
    </w:p>
    <w:p w:rsidR="00281768" w:rsidRDefault="00281768" w:rsidP="00AD6929">
      <w:pPr>
        <w:rPr>
          <w:b/>
          <w:sz w:val="24"/>
          <w:szCs w:val="24"/>
        </w:rPr>
      </w:pPr>
    </w:p>
    <w:p w:rsidR="00D31F22" w:rsidRDefault="000358CC">
      <w:r w:rsidRPr="000358CC"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373380</wp:posOffset>
            </wp:positionV>
            <wp:extent cx="1344295" cy="590550"/>
            <wp:effectExtent l="19050" t="0" r="8255" b="0"/>
            <wp:wrapTight wrapText="bothSides">
              <wp:wrapPolygon edited="0">
                <wp:start x="-306" y="0"/>
                <wp:lineTo x="-306" y="20903"/>
                <wp:lineTo x="21733" y="20903"/>
                <wp:lineTo x="21733" y="0"/>
                <wp:lineTo x="-306" y="0"/>
              </wp:wrapPolygon>
            </wp:wrapTight>
            <wp:docPr id="22" name="Imagen 10" descr="G:\PUBLICO\OF.TECNICA\logos\logo 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PUBLICO\OF.TECNICA\logos\logo nuev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31F22" w:rsidSect="00D31F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30684"/>
    <w:multiLevelType w:val="hybridMultilevel"/>
    <w:tmpl w:val="F2262DF8"/>
    <w:lvl w:ilvl="0" w:tplc="D3002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6929"/>
    <w:rsid w:val="000358CC"/>
    <w:rsid w:val="00073AA0"/>
    <w:rsid w:val="00281768"/>
    <w:rsid w:val="0042474A"/>
    <w:rsid w:val="00457F34"/>
    <w:rsid w:val="00776284"/>
    <w:rsid w:val="00901D0B"/>
    <w:rsid w:val="00944384"/>
    <w:rsid w:val="00AD6929"/>
    <w:rsid w:val="00B83030"/>
    <w:rsid w:val="00CE6088"/>
    <w:rsid w:val="00D31F22"/>
    <w:rsid w:val="00D52270"/>
    <w:rsid w:val="00D8681F"/>
    <w:rsid w:val="00ED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9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76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35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JuanAntonio</dc:creator>
  <cp:keywords/>
  <dc:description/>
  <cp:lastModifiedBy>JuanAntonio</cp:lastModifiedBy>
  <cp:revision>4</cp:revision>
  <dcterms:created xsi:type="dcterms:W3CDTF">2013-10-15T10:28:00Z</dcterms:created>
  <dcterms:modified xsi:type="dcterms:W3CDTF">2013-10-17T10:14:00Z</dcterms:modified>
</cp:coreProperties>
</file>